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217" w:rsidRDefault="00F83870" w:rsidP="00F8387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83870">
        <w:rPr>
          <w:rFonts w:ascii="Times New Roman" w:hAnsi="Times New Roman" w:cs="Times New Roman"/>
          <w:sz w:val="28"/>
          <w:szCs w:val="28"/>
          <w:lang w:val="kk-KZ"/>
        </w:rPr>
        <w:t>Тапсырма 2</w:t>
      </w:r>
    </w:p>
    <w:p w:rsidR="00F83870" w:rsidRDefault="00F83870" w:rsidP="00F8387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F83870">
        <w:rPr>
          <w:rFonts w:ascii="Times New Roman" w:hAnsi="Times New Roman" w:cs="Times New Roman"/>
          <w:sz w:val="28"/>
          <w:szCs w:val="28"/>
          <w:lang w:val="kk-KZ"/>
        </w:rPr>
        <w:t>Қаржы нарығын жэне қаржы үйымдарын ретгеу жэне қадағалау жөніндегі агенітіктің қызметтері жэне өкілеттіктері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қандай?</w:t>
      </w:r>
    </w:p>
    <w:p w:rsidR="00F83870" w:rsidRDefault="00F83870" w:rsidP="00F8387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F83870">
        <w:rPr>
          <w:rFonts w:ascii="Times New Roman" w:hAnsi="Times New Roman" w:cs="Times New Roman"/>
          <w:sz w:val="28"/>
          <w:szCs w:val="28"/>
          <w:lang w:val="kk-KZ"/>
        </w:rPr>
        <w:t>Банктік есеп айырысудың жекелеген түрлерінің құқықгық негіздері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қандай?</w:t>
      </w:r>
    </w:p>
    <w:p w:rsidR="00F83870" w:rsidRPr="00F83870" w:rsidRDefault="00F83870" w:rsidP="00F83870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F83870" w:rsidRPr="00F83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870"/>
    <w:rsid w:val="00F03217"/>
    <w:rsid w:val="00F83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2025-04-14T05:33:00Z</dcterms:created>
  <dcterms:modified xsi:type="dcterms:W3CDTF">2025-04-14T05:37:00Z</dcterms:modified>
</cp:coreProperties>
</file>